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66" w:rsidRDefault="009C0066" w:rsidP="009C0066">
      <w:pPr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Miami Beach Senior High School</w:t>
      </w:r>
    </w:p>
    <w:p w:rsidR="009C0066" w:rsidRDefault="009C0066" w:rsidP="009C0066">
      <w:pPr>
        <w:jc w:val="center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Course Number: </w:t>
      </w:r>
      <w:r>
        <w:rPr>
          <w:rFonts w:asciiTheme="minorHAnsi" w:hAnsiTheme="minorHAnsi" w:cs="Helvetica"/>
          <w:b/>
          <w:color w:val="2D2D2D"/>
          <w:sz w:val="18"/>
          <w:szCs w:val="18"/>
          <w:shd w:val="clear" w:color="auto" w:fill="FFFFFF"/>
        </w:rPr>
        <w:t>1502410 &amp; 1502420</w:t>
      </w:r>
    </w:p>
    <w:p w:rsidR="009C0066" w:rsidRDefault="009C0066" w:rsidP="009C0066">
      <w:pPr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Course Title:  Individual &amp; Dual Sports 1&amp;2</w:t>
      </w:r>
    </w:p>
    <w:p w:rsidR="009C0066" w:rsidRDefault="009C0066" w:rsidP="009C0066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Instructor: L. Jackson</w:t>
      </w:r>
    </w:p>
    <w:p w:rsidR="009C0066" w:rsidRDefault="009C0066" w:rsidP="009C0066">
      <w:pPr>
        <w:jc w:val="center"/>
        <w:rPr>
          <w:rFonts w:asciiTheme="minorHAnsi" w:hAnsiTheme="minorHAnsi"/>
          <w:sz w:val="18"/>
          <w:szCs w:val="18"/>
        </w:rPr>
      </w:pPr>
      <w:hyperlink r:id="rId5" w:history="1">
        <w:r>
          <w:rPr>
            <w:rStyle w:val="Hyperlink"/>
            <w:rFonts w:asciiTheme="minorHAnsi" w:hAnsiTheme="minorHAnsi"/>
            <w:sz w:val="18"/>
            <w:szCs w:val="18"/>
          </w:rPr>
          <w:t>LaToya.PE@dadeschools.net</w:t>
        </w:r>
      </w:hyperlink>
    </w:p>
    <w:p w:rsidR="009C0066" w:rsidRDefault="009C0066" w:rsidP="009C006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Goal: </w:t>
      </w:r>
      <w:r>
        <w:rPr>
          <w:rFonts w:asciiTheme="minorHAnsi" w:eastAsiaTheme="minorHAnsi" w:hAnsiTheme="minorHAnsi" w:cs="Times-Bold"/>
          <w:b/>
          <w:bCs/>
          <w:sz w:val="18"/>
          <w:szCs w:val="18"/>
        </w:rPr>
        <w:t xml:space="preserve"> </w:t>
      </w:r>
      <w:r>
        <w:rPr>
          <w:rFonts w:asciiTheme="minorHAnsi" w:eastAsiaTheme="minorHAnsi" w:hAnsiTheme="minorHAnsi" w:cs="Times-Bold"/>
          <w:bCs/>
          <w:sz w:val="18"/>
          <w:szCs w:val="18"/>
        </w:rPr>
        <w:t xml:space="preserve">The </w:t>
      </w:r>
      <w:r w:rsidR="00EF4CC9">
        <w:rPr>
          <w:rFonts w:asciiTheme="minorHAnsi" w:eastAsiaTheme="minorHAnsi" w:hAnsiTheme="minorHAnsi" w:cs="Times-Bold"/>
          <w:bCs/>
          <w:sz w:val="18"/>
          <w:szCs w:val="18"/>
        </w:rPr>
        <w:t>purposes of these courses are</w:t>
      </w:r>
      <w:r>
        <w:rPr>
          <w:rFonts w:asciiTheme="minorHAnsi" w:eastAsiaTheme="minorHAnsi" w:hAnsiTheme="minorHAnsi" w:cs="Times-Bold"/>
          <w:bCs/>
          <w:sz w:val="18"/>
          <w:szCs w:val="18"/>
        </w:rPr>
        <w:t xml:space="preserve"> to provide </w:t>
      </w:r>
      <w:r w:rsidR="00EF4CC9">
        <w:rPr>
          <w:rFonts w:asciiTheme="minorHAnsi" w:eastAsiaTheme="minorHAnsi" w:hAnsiTheme="minorHAnsi" w:cs="Times-Bold"/>
          <w:bCs/>
          <w:sz w:val="18"/>
          <w:szCs w:val="18"/>
        </w:rPr>
        <w:t xml:space="preserve">and </w:t>
      </w:r>
      <w:r>
        <w:rPr>
          <w:rFonts w:asciiTheme="minorHAnsi" w:eastAsiaTheme="minorHAnsi" w:hAnsiTheme="minorHAnsi" w:cs="Times-Bold"/>
          <w:bCs/>
          <w:sz w:val="18"/>
          <w:szCs w:val="18"/>
        </w:rPr>
        <w:t>enable students to develop knowledge and skills specified in individual and dual sports and to maintain health related fitness</w:t>
      </w:r>
    </w:p>
    <w:p w:rsidR="009C0066" w:rsidRDefault="009C0066" w:rsidP="009C0066">
      <w:p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</w:p>
    <w:p w:rsidR="009C0066" w:rsidRDefault="009C0066" w:rsidP="009C0066">
      <w:p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Course Topics:</w:t>
      </w:r>
    </w:p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Compare and contrast the health-related benefits of various physical activities.</w:t>
      </w:r>
    </w:p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Evaluate the effectiveness of specific warm-up and cool-down activities. </w:t>
      </w:r>
    </w:p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Differentiate between the three different types of heat illnesses associated with fluid loss. </w:t>
      </w:r>
    </w:p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Analyze long-term benefits of participating in regular physical activity. </w:t>
      </w:r>
    </w:p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Explain how each of the health-related fitness components (Cardio respiratory endurance, muscular strength, muscular endurance, flexibility, </w:t>
      </w:r>
      <w:proofErr w:type="gramStart"/>
      <w:r>
        <w:rPr>
          <w:rFonts w:asciiTheme="minorHAnsi" w:hAnsiTheme="minorHAnsi" w:cs="Arial"/>
          <w:sz w:val="18"/>
          <w:szCs w:val="18"/>
        </w:rPr>
        <w:t>body</w:t>
      </w:r>
      <w:proofErr w:type="gramEnd"/>
      <w:r>
        <w:rPr>
          <w:rFonts w:asciiTheme="minorHAnsi" w:hAnsiTheme="minorHAnsi" w:cs="Arial"/>
          <w:sz w:val="18"/>
          <w:szCs w:val="18"/>
        </w:rPr>
        <w:t xml:space="preserve"> composition) is improved through the application of training principles. </w:t>
      </w:r>
    </w:p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Compare and contrast aerobic versus anaerobic activities. </w:t>
      </w:r>
    </w:p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Document food intake, calories consumed, and energy expended through physical activity and analyze the results. </w:t>
      </w:r>
    </w:p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Compare and contrast the skill-related components of fitness (speed, coordination, balance, power, agility, reaction time) used in various physical activities. </w:t>
      </w:r>
    </w:p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Calculate individual target heart rate zone and analyze how to adjust intensity level to stay within the desired range. </w:t>
      </w:r>
    </w:p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Explain the skill-related components of balance, reaction time, agility, coordination, power, and speed and how they enhance performance levels. </w:t>
      </w:r>
    </w:p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Apply appropriate technology and analyze data to evaluate, monitor, and/or improve performance. </w:t>
      </w:r>
    </w:p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Participate in a variety of physical activities to meet the recommended number of minutes of moderate to vigorous physical activity (MVPA) beyond physical education on five or more days of the week. </w:t>
      </w:r>
    </w:p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Participate in a variety of activities that promote Cardio respiratory fitness, muscular strength and endurance, flexibility, and body composition. </w:t>
      </w:r>
    </w:p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Utilize knowledge of the risks and safety factors that may affect physical activity throughout life. </w:t>
      </w:r>
    </w:p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Apply the principles of training and conditioning in accordance with personal goals. </w:t>
      </w:r>
    </w:p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Analyze health-related problems associated with inadequate levels of Cardio respiratory endurance, muscular strength and endurance, flexibility, and body composition. </w:t>
      </w:r>
    </w:p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Select and perform complex movements using a variety of equipment which lead to improved or maintained muscular strength and endurance. </w:t>
      </w:r>
    </w:p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Perform a student designed cardio respiratory enhancing workout.</w:t>
      </w:r>
    </w:p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Utilize selected technology to assess, enhance, and maintain health and skill-related fitness levels. </w:t>
      </w:r>
    </w:p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Select and apply sports/activity specific warm-up and cool-down techniques. </w:t>
      </w:r>
    </w:p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Demonstrate responsible behaviors during physical activities. </w:t>
      </w:r>
    </w:p>
    <w:p w:rsidR="009C0066" w:rsidRP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Explore the role of games, sports, and/or physical activities in other cultures.</w:t>
      </w:r>
    </w:p>
    <w:tbl>
      <w:tblPr>
        <w:tblpPr w:leftFromText="180" w:rightFromText="180" w:bottomFromText="200" w:vertAnchor="page" w:horzAnchor="margin" w:tblpXSpec="right" w:tblpY="1281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5" w:color="auto" w:fill="auto"/>
        <w:tblLayout w:type="fixed"/>
        <w:tblLook w:val="00A0"/>
      </w:tblPr>
      <w:tblGrid>
        <w:gridCol w:w="900"/>
        <w:gridCol w:w="839"/>
        <w:gridCol w:w="2340"/>
      </w:tblGrid>
      <w:tr w:rsidR="009C0066" w:rsidTr="009C0066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066" w:rsidRDefault="009C0066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t>Grade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066" w:rsidRDefault="009C0066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t>Points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066" w:rsidRDefault="009C0066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t>Interpretation</w:t>
            </w:r>
          </w:p>
        </w:tc>
      </w:tr>
      <w:tr w:rsidR="009C0066" w:rsidTr="009C0066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066" w:rsidRDefault="009C0066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 xml:space="preserve"> A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066" w:rsidRDefault="009C0066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066" w:rsidRDefault="009C0066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</w:t>
            </w:r>
          </w:p>
        </w:tc>
      </w:tr>
      <w:tr w:rsidR="009C0066" w:rsidTr="009C0066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066" w:rsidRDefault="009C0066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B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066" w:rsidRDefault="009C0066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066" w:rsidRDefault="009C0066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</w:t>
            </w:r>
          </w:p>
        </w:tc>
      </w:tr>
      <w:tr w:rsidR="009C0066" w:rsidTr="009C0066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066" w:rsidRDefault="009C0066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C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066" w:rsidRDefault="009C0066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066" w:rsidRDefault="009C0066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Average</w:t>
            </w:r>
          </w:p>
        </w:tc>
      </w:tr>
      <w:tr w:rsidR="009C0066" w:rsidTr="009C0066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066" w:rsidRDefault="009C0066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D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066" w:rsidRDefault="009C0066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066" w:rsidRDefault="009C0066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Improvement Needed</w:t>
            </w:r>
          </w:p>
        </w:tc>
      </w:tr>
      <w:tr w:rsidR="009C0066" w:rsidTr="009C0066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066" w:rsidRDefault="009C0066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F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066" w:rsidRDefault="009C0066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066" w:rsidRDefault="009C0066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Unsatisfactory</w:t>
            </w:r>
          </w:p>
        </w:tc>
      </w:tr>
    </w:tbl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Analyze long-term benefits of participating in regular physical activity. </w:t>
      </w:r>
    </w:p>
    <w:p w:rsidR="009C0066" w:rsidRDefault="009C0066" w:rsidP="009C0066">
      <w:pPr>
        <w:pStyle w:val="ListParagraph"/>
        <w:numPr>
          <w:ilvl w:val="0"/>
          <w:numId w:val="1"/>
        </w:numPr>
        <w:tabs>
          <w:tab w:val="left" w:pos="-153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Compare and contrast aerobic versus anaerobic activities.</w:t>
      </w:r>
    </w:p>
    <w:p w:rsidR="009C0066" w:rsidRDefault="009C0066" w:rsidP="009C0066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9C0066" w:rsidRDefault="009C0066" w:rsidP="009C0066">
      <w:pPr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Materials:</w:t>
      </w:r>
    </w:p>
    <w:p w:rsidR="009C0066" w:rsidRDefault="009C0066" w:rsidP="009C0066">
      <w:pPr>
        <w:numPr>
          <w:ilvl w:val="0"/>
          <w:numId w:val="2"/>
        </w:num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iCs/>
          <w:sz w:val="18"/>
          <w:szCs w:val="18"/>
        </w:rPr>
        <w:t>Miami Beach Senior High School website (miamibeachhigh.dadeschools.net)</w:t>
      </w:r>
    </w:p>
    <w:p w:rsidR="009C0066" w:rsidRDefault="009C0066" w:rsidP="009C0066">
      <w:pPr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Notebook, Pen or Pencil and highlighter</w:t>
      </w:r>
    </w:p>
    <w:p w:rsidR="009C0066" w:rsidRDefault="009C0066" w:rsidP="009C0066">
      <w:pPr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PE Uniform</w:t>
      </w:r>
    </w:p>
    <w:p w:rsidR="009C0066" w:rsidRDefault="009C0066" w:rsidP="009C0066">
      <w:pPr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EDMODO Account</w:t>
      </w:r>
    </w:p>
    <w:p w:rsidR="009C0066" w:rsidRDefault="009C0066" w:rsidP="009C0066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:rsidR="009C0066" w:rsidRDefault="009C0066" w:rsidP="009C0066">
      <w:pPr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Grading Criteria:</w:t>
      </w:r>
    </w:p>
    <w:p w:rsidR="009C0066" w:rsidRDefault="009C0066" w:rsidP="009C0066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40% Dress Policy</w:t>
      </w:r>
    </w:p>
    <w:p w:rsidR="009C0066" w:rsidRDefault="009C0066" w:rsidP="009C0066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40% Participation</w:t>
      </w:r>
    </w:p>
    <w:p w:rsidR="009C0066" w:rsidRDefault="009C0066" w:rsidP="009C0066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20% Written Assignments</w:t>
      </w:r>
    </w:p>
    <w:p w:rsidR="009C0066" w:rsidRDefault="009C0066" w:rsidP="009C0066">
      <w:pPr>
        <w:jc w:val="both"/>
        <w:rPr>
          <w:rFonts w:asciiTheme="minorHAnsi" w:hAnsiTheme="minorHAnsi" w:cs="Arial"/>
          <w:sz w:val="18"/>
          <w:szCs w:val="18"/>
        </w:rPr>
      </w:pPr>
    </w:p>
    <w:p w:rsidR="009C0066" w:rsidRDefault="009C0066" w:rsidP="009C0066">
      <w:pPr>
        <w:rPr>
          <w:rFonts w:asciiTheme="minorHAnsi" w:hAnsiTheme="minorHAnsi"/>
          <w:sz w:val="22"/>
          <w:szCs w:val="22"/>
        </w:rPr>
      </w:pPr>
    </w:p>
    <w:p w:rsidR="00046106" w:rsidRDefault="00046106"/>
    <w:sectPr w:rsidR="00046106" w:rsidSect="00046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45F9"/>
    <w:multiLevelType w:val="hybridMultilevel"/>
    <w:tmpl w:val="37926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E1DFC"/>
    <w:multiLevelType w:val="hybridMultilevel"/>
    <w:tmpl w:val="221C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066"/>
    <w:rsid w:val="00046106"/>
    <w:rsid w:val="009C0066"/>
    <w:rsid w:val="00EF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C006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C0066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9C006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9C00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oya.PE@dade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>DADESCHOOLS\283263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290563</dc:creator>
  <cp:keywords/>
  <dc:description/>
  <cp:lastModifiedBy>290563</cp:lastModifiedBy>
  <cp:revision>2</cp:revision>
  <dcterms:created xsi:type="dcterms:W3CDTF">2015-08-18T17:23:00Z</dcterms:created>
  <dcterms:modified xsi:type="dcterms:W3CDTF">2015-08-18T17:23:00Z</dcterms:modified>
</cp:coreProperties>
</file>